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7C" w:rsidRDefault="004D487C" w:rsidP="004D487C">
      <w:pPr>
        <w:pStyle w:val="StandardWeb"/>
        <w:spacing w:before="96" w:beforeAutospacing="0" w:after="0" w:afterAutospacing="0"/>
      </w:pPr>
      <w:r>
        <w:rPr>
          <w:rFonts w:ascii="Century Gothic" w:eastAsia="+mn-ea" w:hAnsi="Century Gothic" w:cs="+mn-cs"/>
          <w:color w:val="234271"/>
          <w:kern w:val="24"/>
        </w:rPr>
        <w:t>"</w:t>
      </w:r>
      <w:bookmarkStart w:id="0" w:name="_GoBack"/>
      <w:r>
        <w:rPr>
          <w:rFonts w:ascii="Century Gothic" w:eastAsia="+mn-ea" w:hAnsi="Century Gothic" w:cs="+mn-cs"/>
          <w:color w:val="234271"/>
          <w:kern w:val="24"/>
        </w:rPr>
        <w:t>Motivacija za učenje kod zatvorenika</w:t>
      </w:r>
      <w:bookmarkEnd w:id="0"/>
      <w:r>
        <w:rPr>
          <w:rFonts w:ascii="Century Gothic" w:eastAsia="+mn-ea" w:hAnsi="Century Gothic" w:cs="+mn-cs"/>
          <w:color w:val="234271"/>
          <w:kern w:val="24"/>
        </w:rPr>
        <w:t>" – Zdenka Kovač Vuković,  Đulijana Badurina-Sertić</w:t>
      </w:r>
    </w:p>
    <w:p w:rsidR="004D487C" w:rsidRDefault="004D487C" w:rsidP="004D487C">
      <w:pPr>
        <w:pStyle w:val="Naslov1"/>
      </w:pPr>
      <w:r>
        <w:t>Sažetak:</w:t>
      </w:r>
    </w:p>
    <w:p w:rsidR="004D487C" w:rsidRDefault="004D487C" w:rsidP="004D487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487C" w:rsidRDefault="004D487C" w:rsidP="004D487C">
      <w:pPr>
        <w:spacing w:after="0" w:line="320" w:lineRule="atLeast"/>
        <w:jc w:val="both"/>
        <w:rPr>
          <w:rFonts w:cstheme="minorHAnsi"/>
        </w:rPr>
      </w:pPr>
      <w:r>
        <w:rPr>
          <w:rFonts w:cstheme="minorHAnsi"/>
        </w:rPr>
        <w:t xml:space="preserve">Obrazovanje i mogućnost učenja u skladu s individualnim sposobnostima jedno su od temeljnih ljudskih prava, pa tako i prava osoba koje izdržavaju kaznu zatvora. Do sada provedena istraživanja u svijetu pokazuju da su uključenost u obrazovanje i učenje tijekom izdržavanja kazne povezani s pozitivnim promjenama u ponašanja i stavovima zatvorenika tijekom boravka u </w:t>
      </w:r>
      <w:proofErr w:type="spellStart"/>
      <w:r>
        <w:rPr>
          <w:rFonts w:cstheme="minorHAnsi"/>
        </w:rPr>
        <w:t>penalnoj</w:t>
      </w:r>
      <w:proofErr w:type="spellEnd"/>
      <w:r>
        <w:rPr>
          <w:rFonts w:cstheme="minorHAnsi"/>
        </w:rPr>
        <w:t xml:space="preserve"> instituciji, s poboljšanjem odnosa s drugim zatvorenicima i osobljem,  kao i s povećanjem samopoštovanja. Također, utvrđena je povezanost obrazovanja tijekom izdržavanja kazne zatvora s nastavkom obrazovanja i većom stopom zapošljavanja nakon izdržavanja kazne, ali i sa smanjenjem recidivizma i štetnog ponašanja izvan </w:t>
      </w:r>
      <w:proofErr w:type="spellStart"/>
      <w:r>
        <w:rPr>
          <w:rFonts w:cstheme="minorHAnsi"/>
        </w:rPr>
        <w:t>penalnih</w:t>
      </w:r>
      <w:proofErr w:type="spellEnd"/>
      <w:r>
        <w:rPr>
          <w:rFonts w:cstheme="minorHAnsi"/>
        </w:rPr>
        <w:t xml:space="preserve"> uvjeta. Uspoređujući obrazovnu strukturu opće populacije i zatvorske populacije u Republici Hrvatskoj, nalazimo da je  u zatvorskoj populaciji nešto više osoba koje su završile samo osnovnu školu (27,3% na dan 31. 12. 2013. godine u odnosu na 21,39% u općoj populaciji) te manje visokoobrazovanih osoba (4,6% u odnosu na 16,39% u općoj populaciji). </w:t>
      </w:r>
    </w:p>
    <w:p w:rsidR="004D487C" w:rsidRDefault="004D487C" w:rsidP="004D487C">
      <w:pPr>
        <w:pStyle w:val="Standard"/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Ovo se istraživanje bavi motivacijom zatvorenika za učenje, odnosno za uključivanje u neki od oblika obrazovanja tijekom izdržavanja kazne. Kako do sada kod nas nije provedeno istraživanje koje je u fokusu imalo motive zatvorenika, cilj rada bio je utvrditi povezanost nekih </w:t>
      </w:r>
      <w:proofErr w:type="spellStart"/>
      <w:r>
        <w:rPr>
          <w:rFonts w:asciiTheme="minorHAnsi" w:hAnsiTheme="minorHAnsi" w:cstheme="minorHAnsi"/>
          <w:sz w:val="22"/>
          <w:szCs w:val="22"/>
        </w:rPr>
        <w:t>socio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-demografskih i </w:t>
      </w:r>
      <w:proofErr w:type="spellStart"/>
      <w:r>
        <w:rPr>
          <w:rFonts w:asciiTheme="minorHAnsi" w:hAnsiTheme="minorHAnsi" w:cstheme="minorHAnsi"/>
          <w:sz w:val="22"/>
          <w:szCs w:val="22"/>
        </w:rPr>
        <w:t>penalnih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obilježja osoba koje izdržavaju kaznu zatvora s motivima za učenje i uključivanje u obrazovni proces. Na uzorku od 230 zatvorenika i zatvorenica primijenjen je upitnik konstruiran za potrebe ovog istraživanja. Rezultati ukazuju na to da je većina zatvorenika na početku izdržavanja kazne motivirana za učenje i edukaciju na različitim područjima i iz različitih razloga. Najveći interes zatvorenici iskazuju za tečajeve stranih jezika i različite informatičke tečajeve, a potom i za programe osposobljavanje za zanimanje ili prekvalifikaciju. Gotovo trećina ispitanih iskazala je spremnost za sudjelovanje u troškovima organiziranja obrazovnog programa.</w:t>
      </w:r>
    </w:p>
    <w:p w:rsidR="004D487C" w:rsidRDefault="004D487C" w:rsidP="004D487C">
      <w:pPr>
        <w:spacing w:after="0" w:line="320" w:lineRule="atLeast"/>
        <w:jc w:val="both"/>
        <w:rPr>
          <w:rFonts w:cstheme="minorHAnsi"/>
        </w:rPr>
      </w:pPr>
      <w:r>
        <w:rPr>
          <w:rFonts w:cstheme="minorHAnsi"/>
        </w:rPr>
        <w:t xml:space="preserve">Dobiveni rezultati daju smjernice za unaprjeđenje procesa učenja i obrazovanja u zatvorskom sustavu. </w:t>
      </w:r>
    </w:p>
    <w:p w:rsidR="004D487C" w:rsidRDefault="004D487C" w:rsidP="004D487C">
      <w:pPr>
        <w:spacing w:after="0" w:line="320" w:lineRule="atLeast"/>
        <w:rPr>
          <w:rFonts w:cstheme="minorHAnsi"/>
        </w:rPr>
      </w:pPr>
    </w:p>
    <w:p w:rsidR="0013391F" w:rsidRDefault="004D487C" w:rsidP="004D487C">
      <w:r>
        <w:rPr>
          <w:rFonts w:cstheme="minorHAnsi"/>
        </w:rPr>
        <w:t>KLJUČNE RIJEČI: motivacija za učenje, zatvorenici, obrazovanje</w:t>
      </w:r>
    </w:p>
    <w:sectPr w:rsidR="00133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7C"/>
    <w:rsid w:val="0013391F"/>
    <w:rsid w:val="004D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87C"/>
  </w:style>
  <w:style w:type="paragraph" w:styleId="Naslov1">
    <w:name w:val="heading 1"/>
    <w:basedOn w:val="Normal"/>
    <w:next w:val="Normal"/>
    <w:link w:val="Naslov1Char"/>
    <w:uiPriority w:val="9"/>
    <w:qFormat/>
    <w:rsid w:val="004D487C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D4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andardWeb">
    <w:name w:val="Normal (Web)"/>
    <w:basedOn w:val="Normal"/>
    <w:uiPriority w:val="99"/>
    <w:semiHidden/>
    <w:unhideWhenUsed/>
    <w:rsid w:val="004D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uiPriority w:val="99"/>
    <w:rsid w:val="004D487C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87C"/>
  </w:style>
  <w:style w:type="paragraph" w:styleId="Naslov1">
    <w:name w:val="heading 1"/>
    <w:basedOn w:val="Normal"/>
    <w:next w:val="Normal"/>
    <w:link w:val="Naslov1Char"/>
    <w:uiPriority w:val="9"/>
    <w:qFormat/>
    <w:rsid w:val="004D487C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D4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andardWeb">
    <w:name w:val="Normal (Web)"/>
    <w:basedOn w:val="Normal"/>
    <w:uiPriority w:val="99"/>
    <w:semiHidden/>
    <w:unhideWhenUsed/>
    <w:rsid w:val="004D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uiPriority w:val="99"/>
    <w:rsid w:val="004D487C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Grbin</dc:creator>
  <cp:lastModifiedBy>Marija Grbin</cp:lastModifiedBy>
  <cp:revision>1</cp:revision>
  <dcterms:created xsi:type="dcterms:W3CDTF">2014-11-27T13:56:00Z</dcterms:created>
  <dcterms:modified xsi:type="dcterms:W3CDTF">2014-11-27T13:56:00Z</dcterms:modified>
</cp:coreProperties>
</file>